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14E" w:rsidRDefault="00833059" w:rsidP="00D85971">
      <w:pPr>
        <w:jc w:val="center"/>
      </w:pPr>
      <w:bookmarkStart w:id="0" w:name="_GoBack"/>
      <w:r w:rsidRPr="00833059">
        <w:rPr>
          <w:noProof/>
        </w:rPr>
        <w:drawing>
          <wp:inline distT="0" distB="0" distL="0" distR="0">
            <wp:extent cx="1948179" cy="923925"/>
            <wp:effectExtent l="19050" t="0" r="0" b="0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732" cy="927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14539B" w:rsidRPr="00B0713F" w:rsidRDefault="0014539B" w:rsidP="00833059">
      <w:pPr>
        <w:jc w:val="center"/>
        <w:rPr>
          <w:rFonts w:ascii="Times New Roman" w:hAnsi="Times New Roman" w:cs="Times New Roman"/>
          <w:sz w:val="48"/>
          <w:szCs w:val="72"/>
          <w:u w:val="single"/>
        </w:rPr>
      </w:pPr>
    </w:p>
    <w:p w:rsidR="00833059" w:rsidRPr="00016E1A" w:rsidRDefault="00833059" w:rsidP="00833059">
      <w:pPr>
        <w:jc w:val="center"/>
        <w:rPr>
          <w:rFonts w:ascii="Times New Roman" w:hAnsi="Times New Roman" w:cs="Times New Roman"/>
          <w:sz w:val="72"/>
          <w:szCs w:val="72"/>
          <w:u w:val="single"/>
        </w:rPr>
      </w:pPr>
      <w:r w:rsidRPr="00016E1A">
        <w:rPr>
          <w:rFonts w:ascii="Times New Roman" w:hAnsi="Times New Roman" w:cs="Times New Roman"/>
          <w:sz w:val="72"/>
          <w:szCs w:val="72"/>
          <w:u w:val="single"/>
        </w:rPr>
        <w:t>QUALITY POLICY</w:t>
      </w:r>
    </w:p>
    <w:p w:rsidR="00601A90" w:rsidRDefault="00601A90" w:rsidP="00601A90">
      <w:pPr>
        <w:pStyle w:val="BodyTextIndent"/>
        <w:ind w:left="0"/>
        <w:jc w:val="both"/>
      </w:pPr>
    </w:p>
    <w:p w:rsidR="0014539B" w:rsidRDefault="0014539B" w:rsidP="00601A90">
      <w:pPr>
        <w:pStyle w:val="BodyTextIndent"/>
        <w:ind w:left="0"/>
        <w:jc w:val="both"/>
      </w:pPr>
    </w:p>
    <w:p w:rsidR="0014539B" w:rsidRDefault="0014539B" w:rsidP="00601A90">
      <w:pPr>
        <w:pStyle w:val="BodyTextIndent"/>
        <w:ind w:left="0"/>
        <w:jc w:val="both"/>
      </w:pPr>
    </w:p>
    <w:p w:rsidR="00833059" w:rsidRPr="001B44C3" w:rsidRDefault="0014539B" w:rsidP="001B44C3">
      <w:pPr>
        <w:pStyle w:val="BodyTextIndent"/>
        <w:ind w:left="0"/>
        <w:jc w:val="both"/>
        <w:rPr>
          <w:sz w:val="48"/>
          <w:szCs w:val="48"/>
          <w:u w:val="single"/>
        </w:rPr>
      </w:pPr>
      <w:r w:rsidRPr="001B44C3">
        <w:rPr>
          <w:sz w:val="48"/>
          <w:szCs w:val="48"/>
        </w:rPr>
        <w:t>JGB is committed to me</w:t>
      </w:r>
      <w:r w:rsidR="00C22C0B">
        <w:rPr>
          <w:sz w:val="48"/>
          <w:szCs w:val="48"/>
        </w:rPr>
        <w:t>eting or exceeding our customer</w:t>
      </w:r>
      <w:r w:rsidRPr="001B44C3">
        <w:rPr>
          <w:sz w:val="48"/>
          <w:szCs w:val="48"/>
        </w:rPr>
        <w:t>s</w:t>
      </w:r>
      <w:r w:rsidR="00C22C0B">
        <w:rPr>
          <w:sz w:val="48"/>
          <w:szCs w:val="48"/>
        </w:rPr>
        <w:t>’</w:t>
      </w:r>
      <w:r w:rsidRPr="001B44C3">
        <w:rPr>
          <w:sz w:val="48"/>
          <w:szCs w:val="48"/>
        </w:rPr>
        <w:t xml:space="preserve"> expectations</w:t>
      </w:r>
      <w:r w:rsidR="00C22C0B">
        <w:rPr>
          <w:sz w:val="48"/>
          <w:szCs w:val="48"/>
        </w:rPr>
        <w:t>,</w:t>
      </w:r>
      <w:r w:rsidR="001B44C3" w:rsidRPr="001B44C3">
        <w:rPr>
          <w:sz w:val="48"/>
          <w:szCs w:val="48"/>
        </w:rPr>
        <w:t xml:space="preserve"> </w:t>
      </w:r>
      <w:r w:rsidR="00C22C0B" w:rsidRPr="001B44C3">
        <w:rPr>
          <w:sz w:val="48"/>
          <w:szCs w:val="48"/>
        </w:rPr>
        <w:t>satisfying applicable</w:t>
      </w:r>
      <w:r w:rsidR="001B44C3" w:rsidRPr="001B44C3">
        <w:rPr>
          <w:sz w:val="48"/>
          <w:szCs w:val="48"/>
        </w:rPr>
        <w:t xml:space="preserve"> requirements </w:t>
      </w:r>
      <w:r w:rsidRPr="001B44C3">
        <w:rPr>
          <w:sz w:val="48"/>
          <w:szCs w:val="48"/>
        </w:rPr>
        <w:t>by building exceptional quality into ou</w:t>
      </w:r>
      <w:r w:rsidR="00C22C0B">
        <w:rPr>
          <w:sz w:val="48"/>
          <w:szCs w:val="48"/>
        </w:rPr>
        <w:t xml:space="preserve">r products and services, and </w:t>
      </w:r>
      <w:r w:rsidR="001F2F6B">
        <w:rPr>
          <w:sz w:val="48"/>
          <w:szCs w:val="48"/>
        </w:rPr>
        <w:t xml:space="preserve">to </w:t>
      </w:r>
      <w:r w:rsidRPr="001B44C3">
        <w:rPr>
          <w:sz w:val="48"/>
          <w:szCs w:val="48"/>
        </w:rPr>
        <w:t>continually improving our processes throughout the organization.</w:t>
      </w:r>
    </w:p>
    <w:sectPr w:rsidR="00833059" w:rsidRPr="001B44C3" w:rsidSect="003A2074">
      <w:footerReference w:type="default" r:id="rId8"/>
      <w:pgSz w:w="12240" w:h="15840"/>
      <w:pgMar w:top="1440" w:right="1800" w:bottom="1260" w:left="1800" w:header="720" w:footer="28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9ED" w:rsidRDefault="005C59ED" w:rsidP="00833059">
      <w:pPr>
        <w:spacing w:after="0" w:line="240" w:lineRule="auto"/>
      </w:pPr>
      <w:r>
        <w:separator/>
      </w:r>
    </w:p>
  </w:endnote>
  <w:endnote w:type="continuationSeparator" w:id="0">
    <w:p w:rsidR="005C59ED" w:rsidRDefault="005C59ED" w:rsidP="00833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F6B" w:rsidRPr="001F2F6B" w:rsidRDefault="001F2F6B">
    <w:pPr>
      <w:pStyle w:val="Footer"/>
      <w:rPr>
        <w:sz w:val="16"/>
        <w:szCs w:val="16"/>
      </w:rPr>
    </w:pPr>
    <w:r>
      <w:rPr>
        <w:sz w:val="16"/>
        <w:szCs w:val="16"/>
      </w:rPr>
      <w:t>Form 409 13JUL17</w:t>
    </w:r>
    <w:r>
      <w:rPr>
        <w:sz w:val="16"/>
        <w:szCs w:val="16"/>
      </w:rPr>
      <w:tab/>
      <w:t>JGB ENTERPRISES QUALITY MANAGEMENT SYSTEM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9ED" w:rsidRDefault="005C59ED" w:rsidP="00833059">
      <w:pPr>
        <w:spacing w:after="0" w:line="240" w:lineRule="auto"/>
      </w:pPr>
      <w:r>
        <w:separator/>
      </w:r>
    </w:p>
  </w:footnote>
  <w:footnote w:type="continuationSeparator" w:id="0">
    <w:p w:rsidR="005C59ED" w:rsidRDefault="005C59ED" w:rsidP="008330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59"/>
    <w:rsid w:val="00016E1A"/>
    <w:rsid w:val="00035C30"/>
    <w:rsid w:val="00082D63"/>
    <w:rsid w:val="0014539B"/>
    <w:rsid w:val="001B44C3"/>
    <w:rsid w:val="001F2F6B"/>
    <w:rsid w:val="003434C2"/>
    <w:rsid w:val="003A2074"/>
    <w:rsid w:val="0040214E"/>
    <w:rsid w:val="005C59ED"/>
    <w:rsid w:val="00601A90"/>
    <w:rsid w:val="00833059"/>
    <w:rsid w:val="00936165"/>
    <w:rsid w:val="00B0713F"/>
    <w:rsid w:val="00C22C0B"/>
    <w:rsid w:val="00D85971"/>
    <w:rsid w:val="00E0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4CADF6-57FE-4C11-964D-B534D822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1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3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059"/>
  </w:style>
  <w:style w:type="paragraph" w:styleId="Footer">
    <w:name w:val="footer"/>
    <w:basedOn w:val="Normal"/>
    <w:link w:val="FooterChar"/>
    <w:uiPriority w:val="99"/>
    <w:unhideWhenUsed/>
    <w:rsid w:val="00833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059"/>
  </w:style>
  <w:style w:type="paragraph" w:styleId="BalloonText">
    <w:name w:val="Balloon Text"/>
    <w:basedOn w:val="Normal"/>
    <w:link w:val="BalloonTextChar"/>
    <w:uiPriority w:val="99"/>
    <w:semiHidden/>
    <w:unhideWhenUsed/>
    <w:rsid w:val="00833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05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833059"/>
    <w:pPr>
      <w:spacing w:after="0" w:line="240" w:lineRule="auto"/>
      <w:ind w:left="21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3305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52D79E-0CF2-4F33-88D8-1653EB07E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cpascino</dc:creator>
  <cp:keywords/>
  <dc:description/>
  <cp:lastModifiedBy>Marc J. Martin</cp:lastModifiedBy>
  <cp:revision>6</cp:revision>
  <cp:lastPrinted>2017-07-13T19:33:00Z</cp:lastPrinted>
  <dcterms:created xsi:type="dcterms:W3CDTF">2017-07-12T13:29:00Z</dcterms:created>
  <dcterms:modified xsi:type="dcterms:W3CDTF">2017-07-13T19:35:00Z</dcterms:modified>
</cp:coreProperties>
</file>